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69" w:rsidRPr="00585C69" w:rsidRDefault="00585C69" w:rsidP="00585C69">
      <w:pPr>
        <w:rPr>
          <w:sz w:val="24"/>
        </w:rPr>
      </w:pPr>
      <w:bookmarkStart w:id="0" w:name="_GoBack"/>
      <w:r w:rsidRPr="00585C69">
        <w:rPr>
          <w:sz w:val="24"/>
        </w:rPr>
        <w:t>附件</w:t>
      </w:r>
      <w:r w:rsidRPr="00585C69">
        <w:rPr>
          <w:sz w:val="24"/>
        </w:rPr>
        <w:t>2</w:t>
      </w:r>
    </w:p>
    <w:bookmarkEnd w:id="0"/>
    <w:p w:rsidR="00585C69" w:rsidRPr="00585C69" w:rsidRDefault="00585C69" w:rsidP="00585C69">
      <w:pPr>
        <w:jc w:val="center"/>
        <w:rPr>
          <w:rFonts w:eastAsia="仿宋_GB2312"/>
          <w:b/>
          <w:bCs/>
          <w:color w:val="000000"/>
          <w:kern w:val="0"/>
          <w:sz w:val="44"/>
          <w:szCs w:val="30"/>
        </w:rPr>
      </w:pPr>
      <w:r w:rsidRPr="00585C69">
        <w:rPr>
          <w:rFonts w:eastAsia="仿宋_GB2312"/>
          <w:b/>
          <w:bCs/>
          <w:color w:val="000000"/>
          <w:kern w:val="0"/>
          <w:sz w:val="44"/>
          <w:szCs w:val="30"/>
        </w:rPr>
        <w:t>书面作品评分标准（Ａ类）</w:t>
      </w:r>
    </w:p>
    <w:tbl>
      <w:tblPr>
        <w:tblW w:w="9290" w:type="dxa"/>
        <w:jc w:val="center"/>
        <w:tblInd w:w="-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1134"/>
        <w:gridCol w:w="7255"/>
      </w:tblGrid>
      <w:tr w:rsidR="00585C69" w:rsidTr="001D0434">
        <w:trPr>
          <w:trHeight w:val="28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spacing w:before="100" w:beforeAutospacing="1" w:after="100" w:afterAutospacing="1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评分要素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spacing w:before="100" w:beforeAutospacing="1" w:after="100" w:afterAutospacing="1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  <w:p w:rsidR="00585C69" w:rsidRPr="00CB729F" w:rsidRDefault="00585C69" w:rsidP="001D0434">
            <w:pPr>
              <w:spacing w:before="100" w:beforeAutospacing="1" w:after="100" w:afterAutospacing="1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要点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spacing w:before="100" w:beforeAutospacing="1" w:after="100" w:afterAutospacing="1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具体描述</w:t>
            </w:r>
          </w:p>
        </w:tc>
      </w:tr>
      <w:tr w:rsidR="00585C69" w:rsidTr="001D0434">
        <w:trPr>
          <w:trHeight w:val="4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职业规划设计书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自我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认知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．自我分析清晰、全面、深入、客观，自身优劣</w:t>
            </w:r>
            <w:proofErr w:type="gramStart"/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势认识</w:t>
            </w:r>
            <w:proofErr w:type="gramEnd"/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清晰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．综合运用各类人才测评工具评估自己的职业兴趣、个性特征、职业能力和职业价值观</w:t>
            </w:r>
          </w:p>
        </w:tc>
      </w:tr>
      <w:tr w:rsidR="00585C69" w:rsidTr="001D0434">
        <w:trPr>
          <w:trHeight w:val="3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．能从个人兴趣、成长经历、社会实践和周围人的评价中分析自我</w:t>
            </w:r>
          </w:p>
        </w:tc>
      </w:tr>
      <w:tr w:rsidR="00585C69" w:rsidTr="001D0434">
        <w:trPr>
          <w:trHeight w:val="4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职业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认知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．了解社会整体就业趋势与大学生就业状况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．对目标职业的行业现状、前景及就业需求有清晰了解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．熟悉目标职业的工作内容、工作环境、典型生活方式，了解目标职业的待遇、未来发展趋势</w:t>
            </w:r>
          </w:p>
        </w:tc>
      </w:tr>
      <w:tr w:rsidR="00585C69" w:rsidTr="001D0434">
        <w:trPr>
          <w:trHeight w:val="44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4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．清晰了解目标职业的进入途径、胜任标准以及对生活的影响</w:t>
            </w:r>
          </w:p>
        </w:tc>
      </w:tr>
      <w:tr w:rsidR="00585C69" w:rsidTr="001D0434">
        <w:trPr>
          <w:trHeight w:val="413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5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．在探索过程中应用文献检索、访谈、见习、实习等方法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职业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决策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．职业目标确定和发展路径设计符合外部环境和个人特质（性格、兴趣、技能、价值观），符合实际、可执行、可实现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．对照自我认知和职业认知的结果，全面分析自己的优、劣势及面临的机会和挑战，职业目标的选择过程阐述详尽，合乎逻辑</w:t>
            </w:r>
          </w:p>
        </w:tc>
      </w:tr>
      <w:tr w:rsidR="00585C69" w:rsidTr="001D0434">
        <w:trPr>
          <w:trHeight w:val="71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．备选目标要充分根据个人与环境的评估进行分析确定，备选目标职业发展路径与首选目标发展路径要有一定相关性</w:t>
            </w:r>
          </w:p>
        </w:tc>
      </w:tr>
      <w:tr w:rsidR="00585C69" w:rsidTr="001D0434">
        <w:trPr>
          <w:trHeight w:val="39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4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．能够正确运用评估理论和决策模型做出决策</w:t>
            </w:r>
          </w:p>
        </w:tc>
      </w:tr>
      <w:tr w:rsidR="00585C69" w:rsidTr="001D0434">
        <w:trPr>
          <w:trHeight w:val="41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与路径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．行动计划要发挥本人优势、弥补本人不足，具有可操作性</w:t>
            </w:r>
          </w:p>
        </w:tc>
      </w:tr>
      <w:tr w:rsidR="00585C69" w:rsidTr="001D0434">
        <w:trPr>
          <w:trHeight w:val="50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．近期计划详尽清晰、可操作性强，中期计划清晰、具有灵活性，长期计划具有导向性</w:t>
            </w:r>
          </w:p>
        </w:tc>
      </w:tr>
      <w:tr w:rsidR="00585C69" w:rsidTr="001D0434">
        <w:trPr>
          <w:trHeight w:val="12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．职业发展路径充分考虑进入途径、胜任标准等探索结果，符合逻辑和现实</w:t>
            </w:r>
          </w:p>
        </w:tc>
      </w:tr>
      <w:tr w:rsidR="00585C69" w:rsidTr="001D0434">
        <w:trPr>
          <w:trHeight w:val="293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反馈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．科学设定行动计划和职业目标的评估方案，标准和评估要素明确</w:t>
            </w:r>
          </w:p>
        </w:tc>
      </w:tr>
      <w:tr w:rsidR="00585C69" w:rsidTr="001D0434">
        <w:trPr>
          <w:trHeight w:val="405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．正确评估行动计划实施过程和风险，制定切实可行的调整方案</w:t>
            </w:r>
          </w:p>
        </w:tc>
      </w:tr>
      <w:tr w:rsidR="00585C69" w:rsidTr="001D0434">
        <w:trPr>
          <w:trHeight w:val="419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．方案调整依据个人与环境评估分析确定，并考虑首选目标与备选目标间的联系和差异，具有可操作性</w:t>
            </w:r>
          </w:p>
        </w:tc>
      </w:tr>
      <w:tr w:rsidR="00585C69" w:rsidTr="001D0434">
        <w:trPr>
          <w:trHeight w:val="77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参赛作品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设计思路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完整性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内容完整，对自我和外部环境进行全面分析，明确提出职业目标、发展路径和行动计划</w:t>
            </w:r>
          </w:p>
        </w:tc>
      </w:tr>
      <w:tr w:rsidR="00585C69" w:rsidTr="001D0434">
        <w:trPr>
          <w:trHeight w:val="70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逻辑性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  <w:tr w:rsidR="00585C69" w:rsidTr="001D0434">
        <w:trPr>
          <w:trHeight w:val="6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:rsidR="00585C69" w:rsidRPr="00CB729F" w:rsidRDefault="00585C69" w:rsidP="001D043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美观性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Pr="00CB729F" w:rsidRDefault="00585C69" w:rsidP="001D0434">
            <w:pPr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  <w:t>结构清晰，版面大方美观，创意新颖</w:t>
            </w:r>
          </w:p>
        </w:tc>
      </w:tr>
    </w:tbl>
    <w:p w:rsidR="00585C69" w:rsidRDefault="00585C69" w:rsidP="00585C69">
      <w:pPr>
        <w:rPr>
          <w:rFonts w:eastAsia="仿宋_GB2312"/>
          <w:b/>
          <w:bCs/>
          <w:color w:val="000000"/>
          <w:kern w:val="0"/>
          <w:sz w:val="36"/>
          <w:szCs w:val="30"/>
        </w:rPr>
        <w:sectPr w:rsidR="00585C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5C69" w:rsidRDefault="00585C69" w:rsidP="00585C69">
      <w:pPr>
        <w:jc w:val="center"/>
        <w:rPr>
          <w:rFonts w:eastAsia="仿宋_GB2312"/>
          <w:b/>
          <w:bCs/>
          <w:color w:val="000000"/>
          <w:kern w:val="0"/>
          <w:sz w:val="36"/>
          <w:szCs w:val="30"/>
        </w:rPr>
      </w:pPr>
      <w:r>
        <w:rPr>
          <w:rFonts w:eastAsia="仿宋_GB2312"/>
          <w:b/>
          <w:bCs/>
          <w:color w:val="000000"/>
          <w:kern w:val="0"/>
          <w:sz w:val="36"/>
          <w:szCs w:val="30"/>
        </w:rPr>
        <w:lastRenderedPageBreak/>
        <w:t>书面作品评分表（Ａ类）</w:t>
      </w:r>
    </w:p>
    <w:tbl>
      <w:tblPr>
        <w:tblW w:w="8996" w:type="dxa"/>
        <w:jc w:val="center"/>
        <w:tblLook w:val="0000" w:firstRow="0" w:lastRow="0" w:firstColumn="0" w:lastColumn="0" w:noHBand="0" w:noVBand="0"/>
      </w:tblPr>
      <w:tblGrid>
        <w:gridCol w:w="2448"/>
        <w:gridCol w:w="2656"/>
        <w:gridCol w:w="2547"/>
        <w:gridCol w:w="1345"/>
      </w:tblGrid>
      <w:tr w:rsidR="00585C69" w:rsidTr="001D0434">
        <w:trPr>
          <w:trHeight w:hRule="exact" w:val="18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</w:tcPr>
          <w:p w:rsidR="00585C69" w:rsidRDefault="00585C69" w:rsidP="001D0434">
            <w:pPr>
              <w:ind w:firstLineChars="200" w:firstLine="602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评分要素</w:t>
            </w:r>
          </w:p>
          <w:p w:rsidR="00585C69" w:rsidRDefault="00585C69" w:rsidP="001D0434">
            <w:pP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585C69" w:rsidRDefault="00585C69" w:rsidP="001D0434">
            <w:pP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作品号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职业规划设计书</w:t>
            </w:r>
          </w:p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60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参赛作品</w:t>
            </w:r>
          </w:p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设计思路</w:t>
            </w:r>
          </w:p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9" w:rsidRDefault="00585C69" w:rsidP="001D043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05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5C69" w:rsidTr="001D0434">
        <w:trPr>
          <w:trHeight w:val="420"/>
          <w:jc w:val="center"/>
        </w:trPr>
        <w:tc>
          <w:tcPr>
            <w:tcW w:w="8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85C69" w:rsidRDefault="00585C69" w:rsidP="001D0434">
            <w:pP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  <w:t>评委签名：日期：</w:t>
            </w:r>
          </w:p>
        </w:tc>
      </w:tr>
    </w:tbl>
    <w:p w:rsidR="00585C69" w:rsidRDefault="00585C69" w:rsidP="00585C69">
      <w:pPr>
        <w:rPr>
          <w:rFonts w:eastAsia="仿宋_GB2312"/>
          <w:bCs/>
          <w:color w:val="000000"/>
          <w:kern w:val="0"/>
          <w:sz w:val="30"/>
          <w:szCs w:val="30"/>
        </w:rPr>
      </w:pPr>
    </w:p>
    <w:p w:rsidR="00585C69" w:rsidRDefault="00585C69" w:rsidP="00585C69">
      <w:pPr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评分说明：分数可计到小数点后第</w:t>
      </w:r>
      <w:r>
        <w:rPr>
          <w:rFonts w:eastAsia="仿宋_GB2312"/>
          <w:bCs/>
          <w:color w:val="000000"/>
          <w:kern w:val="0"/>
          <w:sz w:val="30"/>
          <w:szCs w:val="30"/>
        </w:rPr>
        <w:t>1</w:t>
      </w:r>
      <w:r>
        <w:rPr>
          <w:rFonts w:eastAsia="仿宋_GB2312"/>
          <w:bCs/>
          <w:color w:val="000000"/>
          <w:kern w:val="0"/>
          <w:sz w:val="30"/>
          <w:szCs w:val="30"/>
        </w:rPr>
        <w:t>位。</w:t>
      </w:r>
    </w:p>
    <w:p w:rsidR="00A13900" w:rsidRPr="00585C69" w:rsidRDefault="00A13900"/>
    <w:sectPr w:rsidR="00A13900" w:rsidRPr="0058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1F" w:rsidRDefault="00867C1F" w:rsidP="00585C69">
      <w:r>
        <w:separator/>
      </w:r>
    </w:p>
  </w:endnote>
  <w:endnote w:type="continuationSeparator" w:id="0">
    <w:p w:rsidR="00867C1F" w:rsidRDefault="00867C1F" w:rsidP="0058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1F" w:rsidRDefault="00867C1F" w:rsidP="00585C69">
      <w:r>
        <w:separator/>
      </w:r>
    </w:p>
  </w:footnote>
  <w:footnote w:type="continuationSeparator" w:id="0">
    <w:p w:rsidR="00867C1F" w:rsidRDefault="00867C1F" w:rsidP="0058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14"/>
    <w:rsid w:val="00585C69"/>
    <w:rsid w:val="00867C1F"/>
    <w:rsid w:val="00A13900"/>
    <w:rsid w:val="00B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6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85C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C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5C6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6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85C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C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5C6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26A1-6993-4B20-8517-82E0904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2</cp:revision>
  <dcterms:created xsi:type="dcterms:W3CDTF">2017-03-15T07:02:00Z</dcterms:created>
  <dcterms:modified xsi:type="dcterms:W3CDTF">2017-03-15T07:03:00Z</dcterms:modified>
</cp:coreProperties>
</file>