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2A" w:rsidRDefault="0085362A" w:rsidP="00B12802">
      <w:pPr>
        <w:spacing w:line="360" w:lineRule="auto"/>
        <w:ind w:firstLineChars="200" w:firstLine="480"/>
        <w:rPr>
          <w:rFonts w:ascii="Times New Roman" w:hAnsi="宋体" w:hint="eastAsia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附件</w:t>
      </w:r>
      <w:r>
        <w:rPr>
          <w:rFonts w:ascii="Times New Roman" w:hAnsi="宋体" w:hint="eastAsia"/>
          <w:sz w:val="24"/>
          <w:szCs w:val="24"/>
        </w:rPr>
        <w:t>1</w:t>
      </w:r>
      <w:r>
        <w:rPr>
          <w:rFonts w:ascii="Times New Roman" w:hAnsi="宋体" w:hint="eastAsia"/>
          <w:sz w:val="24"/>
          <w:szCs w:val="24"/>
        </w:rPr>
        <w:t>：</w:t>
      </w:r>
    </w:p>
    <w:p w:rsidR="0085362A" w:rsidRDefault="0085362A" w:rsidP="0085362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kern w:val="0"/>
          <w:sz w:val="30"/>
          <w:szCs w:val="30"/>
        </w:rPr>
        <w:t>创新创业实践分值认定标准</w:t>
      </w:r>
    </w:p>
    <w:tbl>
      <w:tblPr>
        <w:tblW w:w="5218" w:type="pct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403"/>
        <w:gridCol w:w="3035"/>
        <w:gridCol w:w="707"/>
        <w:gridCol w:w="2205"/>
      </w:tblGrid>
      <w:tr w:rsidR="0085362A" w:rsidTr="0085362A">
        <w:trPr>
          <w:trHeight w:val="39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项 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考核内容及标准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分值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备注</w:t>
            </w:r>
          </w:p>
        </w:tc>
      </w:tr>
      <w:tr w:rsidR="0085362A" w:rsidTr="0085362A">
        <w:trPr>
          <w:trHeight w:val="397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科技</w:t>
            </w:r>
          </w:p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成果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国家级成果奖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一等奖1-15名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18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依排名先后顺序，等差递减1分，最低分值为1分。</w:t>
            </w: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二等奖1-15名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三等奖1-15名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省部级成果奖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一等奖1-8名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二等奖1-8名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三等奖1-8名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地市级成果奖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国家级成果鉴定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1-10名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省部级成果鉴定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1-8名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地市级成果鉴定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发明专利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有专利号/专利证书1-6名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有专利申请号1-6名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实用新型/外观专利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有专利号/专利证书1-3名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有专利申请号1-3名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品种审定/认定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国家级1-8名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省级1-6名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1832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公开发表文章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SSCI、SCI、EI或ISTP收录的学术论文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所有作者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第一作者获得相应等级分值，第二作者递减4分，之后依次递减1分，最低分值2分。</w:t>
            </w:r>
          </w:p>
        </w:tc>
      </w:tr>
      <w:tr w:rsidR="0085362A" w:rsidTr="0085362A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CSCD、CSSCI等收录论文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分值递减同上，最低分值1分。</w:t>
            </w:r>
          </w:p>
        </w:tc>
      </w:tr>
      <w:tr w:rsidR="0085362A" w:rsidTr="0085362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其他核心期刊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1-5名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第一作者获得相应等级分值，第二作者递减2分，之后依次递减1分</w:t>
            </w:r>
          </w:p>
        </w:tc>
      </w:tr>
      <w:tr w:rsidR="0085362A" w:rsidTr="0085362A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其他公开发表学术论文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全国性报刊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省级报刊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第一作者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校级报刊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第一作者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lastRenderedPageBreak/>
              <w:t>学术会议论文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国际性学术会议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论文被收录于会议论文集。第一作者获得相应等级分值，第二作者递减2分，之后依次递减1分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全国性学术会议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1-3名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省部级学术会议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第一作者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课外</w:t>
            </w:r>
          </w:p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实践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创新训练计划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国家级（限5人）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参与者排名不分先后，均获得相应等级分值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省级（限5人）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校级（限5人）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科研兴趣培养计划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校级（限5人）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专业技能提升计划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文化素质提升计划之文化活动（获奖按竞赛类加分）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艺术团训练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校、院级学生艺术团完成日常训练，参加人次，由校团委据实审核。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文化艺术活动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社会实践先进个人或团队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团队参加的每队限5人,排名不分先后，均获得相应等级分值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院级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参加社会实践活动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keepNext/>
              <w:keepLines/>
              <w:widowControl/>
              <w:spacing w:before="260" w:after="260"/>
              <w:outlineLvl w:val="2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每生仅认定1次1分值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创业训练项目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8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以签署创业基金项目协议为准，团队参加的排名不分先后，均获得相应等级分值</w:t>
            </w: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地市级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竞赛</w:t>
            </w:r>
          </w:p>
          <w:p w:rsidR="0085362A" w:rsidRDefault="0085362A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获奖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国际级或国家级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9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团队参加的每队限5人，排名不分先后，均获得相应等级分值。文化艺术比赛由校团委据实审核。</w:t>
            </w: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省部级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校级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行业协会国家级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行业协会省部级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三等奖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62A" w:rsidRDefault="0085362A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技能认证</w:t>
            </w: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5362A" w:rsidRDefault="0085362A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lastRenderedPageBreak/>
              <w:t>职业资格认证证书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执业资格证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从业资格证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SYB创业培训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  <w:r>
              <w:rPr>
                <w:rFonts w:ascii="仿宋_GB2312" w:eastAsia="仿宋_GB2312" w:hAnsi="仿宋" w:hint="eastAsia"/>
                <w:kern w:val="0"/>
                <w:sz w:val="24"/>
              </w:rPr>
              <w:t>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普通话等级证书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一级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2～3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甲等为3分，乙等为2分</w:t>
            </w: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二级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1～2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甲等为2分，乙等为1分</w:t>
            </w:r>
          </w:p>
        </w:tc>
      </w:tr>
      <w:tr w:rsidR="0085362A" w:rsidTr="0085362A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英语水平考试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全国大学英语四级考试425分及以上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仅限艺体和职教师资专业</w:t>
            </w:r>
          </w:p>
        </w:tc>
      </w:tr>
      <w:tr w:rsidR="0085362A" w:rsidTr="0085362A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全国大学英语六级考试425分及以上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仅限非英语专业</w:t>
            </w:r>
          </w:p>
        </w:tc>
      </w:tr>
      <w:tr w:rsidR="0085362A" w:rsidTr="0085362A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全国高校英语专业八级考试60分及以上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仅限英语专业</w:t>
            </w:r>
          </w:p>
        </w:tc>
      </w:tr>
      <w:tr w:rsidR="0085362A" w:rsidTr="0085362A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全国公共英语等级考试(PETS)四级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仅限非英语专业</w:t>
            </w:r>
          </w:p>
        </w:tc>
      </w:tr>
      <w:tr w:rsidR="0085362A" w:rsidTr="0085362A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PETS五级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仅限非英语专业</w:t>
            </w:r>
          </w:p>
        </w:tc>
      </w:tr>
      <w:tr w:rsidR="0085362A" w:rsidTr="0085362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雅思考试6分及以上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85362A" w:rsidTr="0085362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新托福考试90分及以上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85362A" w:rsidTr="0085362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GRE考试1300分及以上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85362A" w:rsidTr="0085362A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全国外语水平考试（WSK）60分及以上者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85362A" w:rsidTr="0085362A">
        <w:trPr>
          <w:trHeight w:val="1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参加由国家指定出国英语培训中心组织的学习，并获得结业证书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85362A" w:rsidTr="0085362A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计算机等级证书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国家或省计算机二级考试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仅限非计算机专业</w:t>
            </w:r>
          </w:p>
        </w:tc>
      </w:tr>
      <w:tr w:rsidR="0085362A" w:rsidTr="0085362A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国家计算机三级考试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2～3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计算机专业2分，非计算机专业3分</w:t>
            </w:r>
          </w:p>
        </w:tc>
      </w:tr>
      <w:tr w:rsidR="0085362A" w:rsidTr="0085362A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国家计算机四级考试</w:t>
            </w:r>
            <w:smartTag w:uri="Tencent" w:element="RTX">
              <w:r>
                <w:rPr>
                  <w:rFonts w:ascii="仿宋_GB2312" w:eastAsia="仿宋_GB2312" w:hAnsi="仿宋" w:hint="eastAsia"/>
                  <w:kern w:val="0"/>
                  <w:sz w:val="24"/>
                </w:rPr>
                <w:t>合格</w:t>
              </w:r>
            </w:smartTag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3～4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计算机专业3分，非计算机专业4分</w:t>
            </w:r>
          </w:p>
        </w:tc>
      </w:tr>
      <w:tr w:rsidR="0085362A" w:rsidTr="0085362A">
        <w:trPr>
          <w:trHeight w:val="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其他语种证书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1～4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根据证书等级，由相关部门或专家审核确定分值，学院负责认定</w:t>
            </w:r>
          </w:p>
        </w:tc>
      </w:tr>
      <w:tr w:rsidR="0085362A" w:rsidTr="0085362A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艺术体育类证书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5362A" w:rsidTr="0085362A">
        <w:trPr>
          <w:trHeight w:val="64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其他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由学校认定的具有重大影响的优秀事迹或被采纳的参考意见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1～3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2A" w:rsidRDefault="0085362A">
            <w:pPr>
              <w:widowControl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学院推荐，教务处审定</w:t>
            </w:r>
          </w:p>
        </w:tc>
      </w:tr>
    </w:tbl>
    <w:p w:rsidR="0085362A" w:rsidRPr="0085362A" w:rsidRDefault="0085362A" w:rsidP="00B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sectPr w:rsidR="0085362A" w:rsidRPr="0085362A" w:rsidSect="009B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66" w:rsidRDefault="00340066" w:rsidP="002C3B0B">
      <w:r>
        <w:separator/>
      </w:r>
    </w:p>
  </w:endnote>
  <w:endnote w:type="continuationSeparator" w:id="1">
    <w:p w:rsidR="00340066" w:rsidRDefault="00340066" w:rsidP="002C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66" w:rsidRDefault="00340066" w:rsidP="002C3B0B">
      <w:r>
        <w:separator/>
      </w:r>
    </w:p>
  </w:footnote>
  <w:footnote w:type="continuationSeparator" w:id="1">
    <w:p w:rsidR="00340066" w:rsidRDefault="00340066" w:rsidP="002C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E8A"/>
    <w:multiLevelType w:val="hybridMultilevel"/>
    <w:tmpl w:val="6FDA83F8"/>
    <w:lvl w:ilvl="0" w:tplc="EF9499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7C2"/>
    <w:rsid w:val="00016776"/>
    <w:rsid w:val="00021F9E"/>
    <w:rsid w:val="00040D43"/>
    <w:rsid w:val="00042F18"/>
    <w:rsid w:val="00067753"/>
    <w:rsid w:val="000D1E3D"/>
    <w:rsid w:val="000D4659"/>
    <w:rsid w:val="00103B61"/>
    <w:rsid w:val="00106089"/>
    <w:rsid w:val="00111C81"/>
    <w:rsid w:val="00117A61"/>
    <w:rsid w:val="00136298"/>
    <w:rsid w:val="00155983"/>
    <w:rsid w:val="00185F9E"/>
    <w:rsid w:val="00192CE9"/>
    <w:rsid w:val="001B6213"/>
    <w:rsid w:val="001C70FD"/>
    <w:rsid w:val="001D7451"/>
    <w:rsid w:val="001F13EF"/>
    <w:rsid w:val="00200874"/>
    <w:rsid w:val="002019E5"/>
    <w:rsid w:val="002116C3"/>
    <w:rsid w:val="002128F1"/>
    <w:rsid w:val="00283C09"/>
    <w:rsid w:val="002A7A47"/>
    <w:rsid w:val="002C3B0B"/>
    <w:rsid w:val="00324229"/>
    <w:rsid w:val="0033762B"/>
    <w:rsid w:val="00340066"/>
    <w:rsid w:val="0037358E"/>
    <w:rsid w:val="003950F4"/>
    <w:rsid w:val="003E5F27"/>
    <w:rsid w:val="00423BBC"/>
    <w:rsid w:val="004260F5"/>
    <w:rsid w:val="00445E1A"/>
    <w:rsid w:val="004652DE"/>
    <w:rsid w:val="00483EA5"/>
    <w:rsid w:val="004D2A3F"/>
    <w:rsid w:val="004F4156"/>
    <w:rsid w:val="00515157"/>
    <w:rsid w:val="0056561E"/>
    <w:rsid w:val="00573F2C"/>
    <w:rsid w:val="005A3FFD"/>
    <w:rsid w:val="005C46F3"/>
    <w:rsid w:val="005C4F20"/>
    <w:rsid w:val="005D2ACF"/>
    <w:rsid w:val="005D337C"/>
    <w:rsid w:val="005D65F9"/>
    <w:rsid w:val="005E361D"/>
    <w:rsid w:val="006409EC"/>
    <w:rsid w:val="00656339"/>
    <w:rsid w:val="006A5060"/>
    <w:rsid w:val="006C293C"/>
    <w:rsid w:val="006D5085"/>
    <w:rsid w:val="006E3826"/>
    <w:rsid w:val="007317BC"/>
    <w:rsid w:val="007377BC"/>
    <w:rsid w:val="00764C7D"/>
    <w:rsid w:val="0078067F"/>
    <w:rsid w:val="00786A50"/>
    <w:rsid w:val="00791124"/>
    <w:rsid w:val="007A207C"/>
    <w:rsid w:val="007B64AF"/>
    <w:rsid w:val="007D6219"/>
    <w:rsid w:val="0080178A"/>
    <w:rsid w:val="00807678"/>
    <w:rsid w:val="008131B7"/>
    <w:rsid w:val="0085362A"/>
    <w:rsid w:val="008640AD"/>
    <w:rsid w:val="008669FE"/>
    <w:rsid w:val="00903DA8"/>
    <w:rsid w:val="0092626E"/>
    <w:rsid w:val="0094770C"/>
    <w:rsid w:val="009557D3"/>
    <w:rsid w:val="00956150"/>
    <w:rsid w:val="009B3E8D"/>
    <w:rsid w:val="009F3885"/>
    <w:rsid w:val="009F3C3C"/>
    <w:rsid w:val="00A21BC7"/>
    <w:rsid w:val="00A21ED3"/>
    <w:rsid w:val="00A7578D"/>
    <w:rsid w:val="00A8089D"/>
    <w:rsid w:val="00AB1EE6"/>
    <w:rsid w:val="00AF0AA3"/>
    <w:rsid w:val="00B12802"/>
    <w:rsid w:val="00B24D17"/>
    <w:rsid w:val="00B47DF0"/>
    <w:rsid w:val="00BA7718"/>
    <w:rsid w:val="00BB5167"/>
    <w:rsid w:val="00BD5241"/>
    <w:rsid w:val="00C209E2"/>
    <w:rsid w:val="00C343F6"/>
    <w:rsid w:val="00C46193"/>
    <w:rsid w:val="00C509E6"/>
    <w:rsid w:val="00C61295"/>
    <w:rsid w:val="00C61924"/>
    <w:rsid w:val="00C80FB6"/>
    <w:rsid w:val="00C840AD"/>
    <w:rsid w:val="00C926EC"/>
    <w:rsid w:val="00CE00F9"/>
    <w:rsid w:val="00D05291"/>
    <w:rsid w:val="00D11134"/>
    <w:rsid w:val="00D2718A"/>
    <w:rsid w:val="00D3424B"/>
    <w:rsid w:val="00D43A95"/>
    <w:rsid w:val="00D46903"/>
    <w:rsid w:val="00D870AF"/>
    <w:rsid w:val="00DC1CAD"/>
    <w:rsid w:val="00DD1BF0"/>
    <w:rsid w:val="00DD6ED1"/>
    <w:rsid w:val="00DF2D8F"/>
    <w:rsid w:val="00E00BE1"/>
    <w:rsid w:val="00E03682"/>
    <w:rsid w:val="00EA2A9A"/>
    <w:rsid w:val="00ED7944"/>
    <w:rsid w:val="00EE083B"/>
    <w:rsid w:val="00EF5FA5"/>
    <w:rsid w:val="00F37DF6"/>
    <w:rsid w:val="00F40C74"/>
    <w:rsid w:val="00F47B09"/>
    <w:rsid w:val="00F5144F"/>
    <w:rsid w:val="00F67DDC"/>
    <w:rsid w:val="00F75212"/>
    <w:rsid w:val="00FD07C2"/>
    <w:rsid w:val="00F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3B0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3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3B0B"/>
    <w:rPr>
      <w:kern w:val="2"/>
      <w:sz w:val="18"/>
      <w:szCs w:val="18"/>
    </w:rPr>
  </w:style>
  <w:style w:type="paragraph" w:styleId="a6">
    <w:name w:val="Plain Text"/>
    <w:basedOn w:val="a"/>
    <w:link w:val="Char1"/>
    <w:uiPriority w:val="99"/>
    <w:semiHidden/>
    <w:unhideWhenUsed/>
    <w:rsid w:val="00103B6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103B61"/>
    <w:rPr>
      <w:rFonts w:ascii="宋体" w:hAnsi="Courier New" w:cs="Courier New"/>
      <w:kern w:val="2"/>
      <w:sz w:val="21"/>
      <w:szCs w:val="21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362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362A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E00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6707-BED5-4591-88FB-05A0F26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296</Words>
  <Characters>1692</Characters>
  <Application>Microsoft Office Word</Application>
  <DocSecurity>0</DocSecurity>
  <Lines>14</Lines>
  <Paragraphs>3</Paragraphs>
  <ScaleCrop>false</ScaleCrop>
  <Company>微软中国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张翅</cp:lastModifiedBy>
  <cp:revision>3</cp:revision>
  <cp:lastPrinted>2016-08-26T07:10:00Z</cp:lastPrinted>
  <dcterms:created xsi:type="dcterms:W3CDTF">2016-08-29T12:22:00Z</dcterms:created>
  <dcterms:modified xsi:type="dcterms:W3CDTF">2016-08-29T12:27:00Z</dcterms:modified>
</cp:coreProperties>
</file>